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F75A97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выездные 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DB5262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E91480" w:rsidRDefault="001158C8" w:rsidP="00E91480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</w:t>
      </w:r>
      <w:proofErr w:type="gramStart"/>
      <w:r w:rsidRPr="00F65F97">
        <w:rPr>
          <w:rFonts w:cs="Times New Roman"/>
          <w:sz w:val="26"/>
          <w:szCs w:val="26"/>
        </w:rPr>
        <w:t>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91480">
        <w:rPr>
          <w:rFonts w:cs="Times New Roman"/>
          <w:sz w:val="26"/>
          <w:szCs w:val="26"/>
        </w:rPr>
        <w:t>заместителя начальника</w:t>
      </w:r>
      <w:r w:rsidR="00E91480">
        <w:rPr>
          <w:rFonts w:cs="Times New Roman"/>
          <w:sz w:val="26"/>
          <w:szCs w:val="26"/>
        </w:rPr>
        <w:t xml:space="preserve"> отдела</w:t>
      </w:r>
      <w:r w:rsidR="00E91480">
        <w:rPr>
          <w:rFonts w:cs="Times New Roman"/>
          <w:sz w:val="26"/>
          <w:szCs w:val="26"/>
        </w:rPr>
        <w:t>, старшего</w:t>
      </w:r>
      <w:r w:rsidR="00E91480" w:rsidRPr="001655D7">
        <w:rPr>
          <w:rFonts w:cs="Times New Roman"/>
          <w:sz w:val="26"/>
          <w:szCs w:val="26"/>
        </w:rPr>
        <w:t xml:space="preserve"> государственного налогового инспектора.</w:t>
      </w:r>
      <w:proofErr w:type="gramEnd"/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C25EE">
        <w:rPr>
          <w:rFonts w:cs="Times New Roman"/>
          <w:sz w:val="26"/>
          <w:szCs w:val="26"/>
        </w:rPr>
        <w:t>старшего</w:t>
      </w:r>
      <w:r w:rsidR="002C026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B84ADF" w:rsidRPr="007F3D2E" w:rsidRDefault="003E5F07" w:rsidP="00B84ADF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B84ADF" w:rsidRPr="007F3D2E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B84ADF" w:rsidRPr="007F3D2E">
        <w:rPr>
          <w:sz w:val="26"/>
          <w:szCs w:val="26"/>
        </w:rPr>
        <w:tab/>
      </w:r>
      <w:proofErr w:type="gramStart"/>
      <w:r w:rsidR="00B84ADF" w:rsidRPr="007F3D2E">
        <w:rPr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B84ADF" w:rsidRPr="007F3D2E">
        <w:rPr>
          <w:sz w:val="26"/>
          <w:szCs w:val="26"/>
        </w:rPr>
        <w:t xml:space="preserve"> </w:t>
      </w:r>
      <w:r w:rsidR="00B84ADF" w:rsidRPr="007F3D2E">
        <w:rPr>
          <w:sz w:val="26"/>
          <w:szCs w:val="26"/>
        </w:rPr>
        <w:tab/>
      </w:r>
      <w:proofErr w:type="gramStart"/>
      <w:r w:rsidR="00B84ADF" w:rsidRPr="007F3D2E">
        <w:rPr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B84ADF" w:rsidRPr="007F3D2E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B84ADF" w:rsidRPr="007F3D2E">
        <w:rPr>
          <w:sz w:val="26"/>
          <w:szCs w:val="26"/>
        </w:rPr>
        <w:t xml:space="preserve"> </w:t>
      </w:r>
      <w:proofErr w:type="gramStart"/>
      <w:r w:rsidR="00B84ADF" w:rsidRPr="007F3D2E">
        <w:rPr>
          <w:sz w:val="26"/>
          <w:szCs w:val="26"/>
        </w:rPr>
        <w:t xml:space="preserve">Федеральный закон Российской Федерации от 6 апреля 2011 г. № 63-ФЗ  «Об электронной подписи»; </w:t>
      </w:r>
      <w:r w:rsidR="00B84ADF" w:rsidRPr="007F3D2E">
        <w:rPr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B84ADF" w:rsidRPr="007F3D2E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B84ADF" w:rsidRPr="007F3D2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84ADF" w:rsidRPr="007F3D2E">
        <w:rPr>
          <w:sz w:val="26"/>
          <w:szCs w:val="26"/>
        </w:rPr>
        <w:t xml:space="preserve"> и </w:t>
      </w:r>
      <w:proofErr w:type="gramStart"/>
      <w:r w:rsidR="00B84ADF" w:rsidRPr="007F3D2E">
        <w:rPr>
          <w:sz w:val="26"/>
          <w:szCs w:val="26"/>
        </w:rPr>
        <w:t>обязанностях</w:t>
      </w:r>
      <w:proofErr w:type="gramEnd"/>
      <w:r w:rsidR="00B84ADF" w:rsidRPr="007F3D2E">
        <w:rPr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</w:t>
      </w:r>
      <w:proofErr w:type="gramStart"/>
      <w:r w:rsidR="00B84ADF" w:rsidRPr="007F3D2E">
        <w:rPr>
          <w:sz w:val="26"/>
          <w:szCs w:val="26"/>
        </w:rPr>
        <w:t>порядка ведения личного кабинета налогоплательщика</w:t>
      </w:r>
      <w:proofErr w:type="gramEnd"/>
      <w:r w:rsidR="00B84ADF" w:rsidRPr="007F3D2E">
        <w:rPr>
          <w:sz w:val="26"/>
          <w:szCs w:val="26"/>
        </w:rPr>
        <w:t xml:space="preserve">»; </w:t>
      </w:r>
      <w:proofErr w:type="gramStart"/>
      <w:r w:rsidR="00B84ADF" w:rsidRPr="007F3D2E">
        <w:rPr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B84ADF" w:rsidRPr="007F3D2E">
        <w:rPr>
          <w:sz w:val="26"/>
          <w:szCs w:val="26"/>
        </w:rPr>
        <w:t>бенефициарных</w:t>
      </w:r>
      <w:proofErr w:type="spellEnd"/>
      <w:r w:rsidR="00B84ADF" w:rsidRPr="007F3D2E">
        <w:rPr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B84ADF" w:rsidRPr="007F3D2E">
        <w:rPr>
          <w:sz w:val="26"/>
          <w:szCs w:val="26"/>
        </w:rPr>
        <w:t>бенефициарных</w:t>
      </w:r>
      <w:proofErr w:type="spellEnd"/>
      <w:r w:rsidR="00B84ADF" w:rsidRPr="007F3D2E">
        <w:rPr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B84ADF" w:rsidRPr="007F3D2E">
        <w:rPr>
          <w:sz w:val="26"/>
          <w:szCs w:val="26"/>
        </w:rPr>
        <w:t xml:space="preserve"> </w:t>
      </w:r>
      <w:proofErr w:type="gramStart"/>
      <w:r w:rsidR="00B84ADF" w:rsidRPr="007F3D2E">
        <w:rPr>
          <w:sz w:val="26"/>
          <w:szCs w:val="26"/>
        </w:rPr>
        <w:t xml:space="preserve">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</w:t>
      </w:r>
      <w:r w:rsidR="00B84ADF" w:rsidRPr="007F3D2E">
        <w:rPr>
          <w:sz w:val="26"/>
          <w:szCs w:val="26"/>
        </w:rPr>
        <w:lastRenderedPageBreak/>
        <w:t>ресурсов по камеральным и выездным налоговым проверкам»;</w:t>
      </w:r>
      <w:proofErr w:type="gramEnd"/>
      <w:r w:rsidR="00B84ADF" w:rsidRPr="007F3D2E">
        <w:rPr>
          <w:sz w:val="26"/>
          <w:szCs w:val="26"/>
        </w:rPr>
        <w:t xml:space="preserve"> </w:t>
      </w:r>
      <w:proofErr w:type="gramStart"/>
      <w:r w:rsidR="00B84ADF" w:rsidRPr="007F3D2E">
        <w:rPr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B84ADF">
        <w:rPr>
          <w:sz w:val="26"/>
          <w:szCs w:val="26"/>
        </w:rPr>
        <w:t xml:space="preserve"> </w:t>
      </w:r>
      <w:r w:rsidR="00B84ADF" w:rsidRPr="007F3D2E">
        <w:rPr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B84ADF" w:rsidRPr="007F3D2E">
        <w:rPr>
          <w:sz w:val="26"/>
          <w:szCs w:val="26"/>
        </w:rPr>
        <w:t xml:space="preserve"> </w:t>
      </w:r>
      <w:r w:rsidR="00B84ADF" w:rsidRPr="007F3D2E">
        <w:rPr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B84ADF" w:rsidRPr="007F3D2E">
        <w:rPr>
          <w:sz w:val="26"/>
          <w:szCs w:val="26"/>
        </w:rPr>
        <w:tab/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B84ADF">
        <w:rPr>
          <w:sz w:val="26"/>
          <w:szCs w:val="26"/>
        </w:rPr>
        <w:t xml:space="preserve"> </w:t>
      </w:r>
      <w:proofErr w:type="gramStart"/>
      <w:r w:rsidR="00B84ADF" w:rsidRPr="007F3D2E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B84ADF" w:rsidRPr="007F3D2E">
        <w:rPr>
          <w:sz w:val="26"/>
          <w:szCs w:val="26"/>
        </w:rPr>
        <w:tab/>
      </w:r>
      <w:proofErr w:type="gramStart"/>
      <w:r w:rsidR="00B84ADF" w:rsidRPr="007F3D2E">
        <w:rPr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B84ADF" w:rsidRPr="007F3D2E">
        <w:rPr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B84ADF" w:rsidRPr="007F3D2E">
        <w:rPr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B84ADF" w:rsidRPr="007F3D2E">
        <w:rPr>
          <w:sz w:val="26"/>
          <w:szCs w:val="26"/>
        </w:rPr>
        <w:tab/>
      </w:r>
      <w:proofErr w:type="gramStart"/>
      <w:r w:rsidR="00B84ADF" w:rsidRPr="007F3D2E">
        <w:rPr>
          <w:sz w:val="26"/>
          <w:szCs w:val="26"/>
        </w:rPr>
        <w:t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</w:t>
      </w:r>
      <w:proofErr w:type="gramEnd"/>
      <w:r w:rsidR="00B84ADF" w:rsidRPr="007F3D2E">
        <w:rPr>
          <w:sz w:val="26"/>
          <w:szCs w:val="26"/>
        </w:rPr>
        <w:t xml:space="preserve"> </w:t>
      </w:r>
      <w:r w:rsidR="00B84ADF" w:rsidRPr="007F3D2E">
        <w:rPr>
          <w:sz w:val="26"/>
          <w:szCs w:val="26"/>
        </w:rPr>
        <w:tab/>
      </w:r>
      <w:proofErr w:type="gramStart"/>
      <w:r w:rsidR="00B84ADF" w:rsidRPr="007F3D2E">
        <w:rPr>
          <w:sz w:val="26"/>
          <w:szCs w:val="26"/>
        </w:rPr>
        <w:t xml:space="preserve"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B84ADF" w:rsidRPr="007F3D2E">
        <w:rPr>
          <w:sz w:val="26"/>
          <w:szCs w:val="26"/>
        </w:rPr>
        <w:tab/>
        <w:t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</w:t>
      </w:r>
      <w:proofErr w:type="gramEnd"/>
      <w:r w:rsidR="00B84ADF" w:rsidRPr="007F3D2E">
        <w:rPr>
          <w:sz w:val="26"/>
          <w:szCs w:val="26"/>
        </w:rPr>
        <w:t xml:space="preserve"> </w:t>
      </w:r>
      <w:r w:rsidR="00B84ADF" w:rsidRPr="007F3D2E">
        <w:rPr>
          <w:sz w:val="26"/>
          <w:szCs w:val="26"/>
        </w:rPr>
        <w:tab/>
      </w:r>
      <w:proofErr w:type="gramStart"/>
      <w:r w:rsidR="00B84ADF" w:rsidRPr="007F3D2E">
        <w:rPr>
          <w:sz w:val="26"/>
          <w:szCs w:val="26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proofErr w:type="gramEnd"/>
      <w:r w:rsidR="00B84ADF" w:rsidRPr="007F3D2E">
        <w:rPr>
          <w:sz w:val="26"/>
          <w:szCs w:val="26"/>
        </w:rPr>
        <w:t xml:space="preserve"> </w:t>
      </w:r>
      <w:proofErr w:type="gramStart"/>
      <w:r w:rsidR="00B84ADF" w:rsidRPr="007F3D2E">
        <w:rPr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B84ADF" w:rsidRPr="007F3D2E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84ADF" w:rsidRPr="007F3D2E">
        <w:rPr>
          <w:sz w:val="26"/>
          <w:szCs w:val="26"/>
        </w:rPr>
        <w:t>дела</w:t>
      </w:r>
      <w:proofErr w:type="gramEnd"/>
      <w:r w:rsidR="00B84ADF" w:rsidRPr="007F3D2E">
        <w:rPr>
          <w:sz w:val="26"/>
          <w:szCs w:val="26"/>
        </w:rPr>
        <w:t xml:space="preserve"> о выявлении </w:t>
      </w:r>
      <w:r w:rsidR="00B84ADF" w:rsidRPr="007F3D2E">
        <w:rPr>
          <w:sz w:val="26"/>
          <w:szCs w:val="26"/>
        </w:rPr>
        <w:lastRenderedPageBreak/>
        <w:t xml:space="preserve">которых рассматриваются в порядке, установленном статьей 101 Налогового кодекса Российской Федерации)»; </w:t>
      </w:r>
      <w:r w:rsidR="00B84ADF">
        <w:rPr>
          <w:sz w:val="26"/>
          <w:szCs w:val="26"/>
        </w:rPr>
        <w:t>п</w:t>
      </w:r>
      <w:r w:rsidR="00B84ADF" w:rsidRPr="007F3D2E">
        <w:rPr>
          <w:sz w:val="26"/>
          <w:szCs w:val="26"/>
        </w:rPr>
        <w:t>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9129AC" w:rsidRPr="003A1F6E" w:rsidRDefault="0034590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4ADF" w:rsidRDefault="003E5F07" w:rsidP="00B84ADF">
      <w:pPr>
        <w:tabs>
          <w:tab w:val="left" w:pos="776"/>
        </w:tabs>
        <w:rPr>
          <w:rFonts w:eastAsia="Calibri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B84ADF">
        <w:rPr>
          <w:rFonts w:cs="Times New Roman"/>
          <w:sz w:val="26"/>
          <w:szCs w:val="26"/>
        </w:rPr>
        <w:t>1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B84ADF" w:rsidRPr="00533E2C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B84ADF">
        <w:rPr>
          <w:rFonts w:eastAsia="Calibri"/>
          <w:sz w:val="26"/>
          <w:szCs w:val="26"/>
        </w:rPr>
        <w:t xml:space="preserve"> </w:t>
      </w:r>
      <w:r w:rsidR="00B84ADF" w:rsidRPr="00533E2C">
        <w:rPr>
          <w:rFonts w:eastAsia="Calibri"/>
          <w:sz w:val="26"/>
          <w:szCs w:val="26"/>
        </w:rPr>
        <w:t>принципы формирования бюджетной системы Российской Федерации;</w:t>
      </w:r>
      <w:r w:rsidR="00B84ADF">
        <w:rPr>
          <w:rFonts w:eastAsia="Calibri"/>
          <w:sz w:val="26"/>
          <w:szCs w:val="26"/>
        </w:rPr>
        <w:t xml:space="preserve"> </w:t>
      </w:r>
      <w:r w:rsidR="00B84ADF" w:rsidRPr="00533E2C">
        <w:rPr>
          <w:rFonts w:eastAsia="Calibri"/>
          <w:sz w:val="26"/>
          <w:szCs w:val="26"/>
        </w:rPr>
        <w:t>принципы формирования налоговой системы Российской Федерации;</w:t>
      </w:r>
      <w:r w:rsidR="00B84ADF">
        <w:rPr>
          <w:rFonts w:eastAsia="Calibri"/>
          <w:sz w:val="26"/>
          <w:szCs w:val="26"/>
        </w:rPr>
        <w:t xml:space="preserve"> </w:t>
      </w:r>
      <w:r w:rsidR="00B84ADF" w:rsidRPr="00533E2C">
        <w:rPr>
          <w:rFonts w:eastAsia="Calibri"/>
          <w:sz w:val="26"/>
          <w:szCs w:val="26"/>
        </w:rPr>
        <w:t>порядок проведения мероприятий налогового контроля;</w:t>
      </w:r>
      <w:r w:rsidR="00B84ADF">
        <w:rPr>
          <w:rFonts w:eastAsia="Calibri"/>
          <w:sz w:val="26"/>
          <w:szCs w:val="26"/>
        </w:rPr>
        <w:t xml:space="preserve"> </w:t>
      </w:r>
      <w:r w:rsidR="00B84ADF" w:rsidRPr="00533E2C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proofErr w:type="gramEnd"/>
      <w:r w:rsidR="00B84ADF">
        <w:rPr>
          <w:rFonts w:eastAsia="Calibri"/>
          <w:sz w:val="26"/>
          <w:szCs w:val="26"/>
        </w:rPr>
        <w:t xml:space="preserve"> </w:t>
      </w:r>
      <w:proofErr w:type="gramStart"/>
      <w:r w:rsidR="00B84ADF" w:rsidRPr="00533E2C">
        <w:rPr>
          <w:rFonts w:eastAsia="Calibri"/>
          <w:sz w:val="26"/>
          <w:szCs w:val="26"/>
        </w:rPr>
        <w:t>принципы налогового администрирования;</w:t>
      </w:r>
      <w:r w:rsidR="00B84ADF">
        <w:rPr>
          <w:rFonts w:eastAsia="Calibri"/>
          <w:sz w:val="26"/>
          <w:szCs w:val="26"/>
        </w:rPr>
        <w:t xml:space="preserve"> </w:t>
      </w:r>
      <w:r w:rsidR="00B84ADF" w:rsidRPr="00533E2C">
        <w:rPr>
          <w:rFonts w:eastAsia="Calibri"/>
          <w:sz w:val="26"/>
          <w:szCs w:val="26"/>
        </w:rPr>
        <w:t>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proofErr w:type="gramEnd"/>
      <w:r w:rsidR="00B84ADF">
        <w:rPr>
          <w:rFonts w:eastAsia="Calibri"/>
          <w:sz w:val="26"/>
          <w:szCs w:val="26"/>
        </w:rPr>
        <w:t xml:space="preserve"> </w:t>
      </w:r>
      <w:proofErr w:type="gramStart"/>
      <w:r w:rsidR="00B84ADF" w:rsidRPr="00533E2C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B84ADF" w:rsidRPr="00533E2C">
        <w:rPr>
          <w:rFonts w:eastAsia="Calibri"/>
          <w:sz w:val="26"/>
          <w:szCs w:val="26"/>
        </w:rPr>
        <w:t xml:space="preserve"> </w:t>
      </w:r>
      <w:proofErr w:type="gramStart"/>
      <w:r w:rsidR="00B84ADF" w:rsidRPr="00533E2C">
        <w:rPr>
          <w:rFonts w:eastAsia="Calibri"/>
          <w:sz w:val="26"/>
          <w:szCs w:val="26"/>
        </w:rPr>
        <w:t>лиц;</w:t>
      </w:r>
      <w:r w:rsidR="00B84ADF">
        <w:rPr>
          <w:rFonts w:eastAsia="Calibri"/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>порядок формирования плана выездных налоговых проверок;</w:t>
      </w:r>
      <w:r w:rsidR="00B84ADF">
        <w:rPr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B84ADF" w:rsidRPr="00533E2C">
        <w:rPr>
          <w:sz w:val="26"/>
          <w:szCs w:val="26"/>
        </w:rPr>
        <w:t>т.ч</w:t>
      </w:r>
      <w:proofErr w:type="spellEnd"/>
      <w:r w:rsidR="00B84ADF" w:rsidRPr="00533E2C">
        <w:rPr>
          <w:sz w:val="26"/>
          <w:szCs w:val="26"/>
        </w:rPr>
        <w:t>. консолидированной группы налогоплательщиков, а также организаций, имеющих филиалы;</w:t>
      </w:r>
      <w:r w:rsidR="00B84ADF">
        <w:rPr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>порядок и сроки проведения выездных налоговых проверок;</w:t>
      </w:r>
      <w:r w:rsidR="00B84ADF">
        <w:rPr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>порядок и сроки рассмотрения материалов налоговой проверки;</w:t>
      </w:r>
      <w:r w:rsidR="00B84ADF">
        <w:rPr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proofErr w:type="gramEnd"/>
      <w:r w:rsidR="00B84ADF">
        <w:rPr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>порядок и сроки проведения дополнительных мероприятий налогового контроля;</w:t>
      </w:r>
      <w:r w:rsidR="00B84ADF">
        <w:rPr>
          <w:sz w:val="26"/>
          <w:szCs w:val="26"/>
        </w:rPr>
        <w:t xml:space="preserve"> </w:t>
      </w:r>
      <w:r w:rsidR="00B84ADF" w:rsidRPr="00533E2C">
        <w:rPr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B70551" w:rsidRDefault="003E5F07" w:rsidP="00B7055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B70551" w:rsidRPr="00753EE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B70551">
        <w:rPr>
          <w:rFonts w:cs="Times New Roman"/>
          <w:sz w:val="26"/>
          <w:szCs w:val="26"/>
        </w:rPr>
        <w:t xml:space="preserve"> </w:t>
      </w:r>
      <w:r w:rsidR="00B70551" w:rsidRPr="00753EE8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 w:rsidR="00B70551">
        <w:rPr>
          <w:rFonts w:cs="Times New Roman"/>
          <w:sz w:val="26"/>
          <w:szCs w:val="26"/>
        </w:rPr>
        <w:t xml:space="preserve"> </w:t>
      </w:r>
      <w:r w:rsidR="00B70551" w:rsidRPr="00753EE8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 w:rsidR="00B70551">
        <w:rPr>
          <w:rFonts w:cs="Times New Roman"/>
          <w:sz w:val="26"/>
          <w:szCs w:val="26"/>
        </w:rPr>
        <w:t xml:space="preserve"> </w:t>
      </w:r>
      <w:r w:rsidR="00B70551" w:rsidRPr="00753EE8">
        <w:rPr>
          <w:rFonts w:cs="Times New Roman"/>
          <w:sz w:val="26"/>
          <w:szCs w:val="26"/>
        </w:rPr>
        <w:t xml:space="preserve">организация и проведение выездной налоговой </w:t>
      </w:r>
      <w:r w:rsidR="00B70551" w:rsidRPr="00753EE8">
        <w:rPr>
          <w:rFonts w:cs="Times New Roman"/>
          <w:sz w:val="26"/>
          <w:szCs w:val="26"/>
        </w:rPr>
        <w:lastRenderedPageBreak/>
        <w:t>проверки;</w:t>
      </w:r>
      <w:r w:rsidR="00B70551">
        <w:rPr>
          <w:rFonts w:cs="Times New Roman"/>
          <w:sz w:val="26"/>
          <w:szCs w:val="26"/>
        </w:rPr>
        <w:t xml:space="preserve"> </w:t>
      </w:r>
      <w:r w:rsidR="00B70551" w:rsidRPr="00753EE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r w:rsidR="00B70551">
        <w:rPr>
          <w:rFonts w:cs="Times New Roman"/>
          <w:sz w:val="26"/>
          <w:szCs w:val="26"/>
        </w:rPr>
        <w:t xml:space="preserve"> </w:t>
      </w:r>
      <w:r w:rsidR="00B70551" w:rsidRPr="00753EE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B70551" w:rsidRDefault="00B70551" w:rsidP="00B70551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Pr="00164C30">
        <w:rPr>
          <w:rFonts w:cs="Times New Roman"/>
          <w:sz w:val="26"/>
          <w:szCs w:val="26"/>
        </w:rPr>
        <w:t>Наличие функциональных умений: 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B70551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>
        <w:rPr>
          <w:rFonts w:cs="Times New Roman"/>
          <w:sz w:val="26"/>
          <w:szCs w:val="26"/>
        </w:rPr>
        <w:t xml:space="preserve">главного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EF3C7A">
      <w:pPr>
        <w:widowControl w:val="0"/>
        <w:rPr>
          <w:rFonts w:cs="Times New Roman"/>
          <w:sz w:val="26"/>
          <w:szCs w:val="26"/>
        </w:rPr>
      </w:pPr>
      <w:r w:rsidRPr="00EF3C7A">
        <w:rPr>
          <w:rFonts w:cs="Times New Roman"/>
          <w:sz w:val="26"/>
          <w:szCs w:val="26"/>
        </w:rPr>
        <w:t>3.2</w:t>
      </w:r>
      <w:r w:rsidR="009129AC" w:rsidRPr="00EF3C7A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EF3C7A">
        <w:rPr>
          <w:rFonts w:cs="Times New Roman"/>
          <w:sz w:val="26"/>
          <w:szCs w:val="26"/>
        </w:rPr>
        <w:t>Управление</w:t>
      </w:r>
      <w:r w:rsidR="009129AC" w:rsidRPr="00EF3C7A">
        <w:rPr>
          <w:rFonts w:cs="Times New Roman"/>
          <w:sz w:val="26"/>
          <w:szCs w:val="26"/>
        </w:rPr>
        <w:t xml:space="preserve">, </w:t>
      </w:r>
      <w:r w:rsidR="00214679" w:rsidRPr="00EF3C7A">
        <w:rPr>
          <w:rFonts w:cs="Times New Roman"/>
          <w:sz w:val="26"/>
          <w:szCs w:val="26"/>
        </w:rPr>
        <w:t xml:space="preserve">на </w:t>
      </w:r>
      <w:r w:rsidR="00654427" w:rsidRPr="00EF3C7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EF3C7A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EF3C7A">
        <w:rPr>
          <w:rFonts w:cs="Times New Roman"/>
          <w:sz w:val="26"/>
          <w:szCs w:val="26"/>
        </w:rPr>
        <w:t>обязан</w:t>
      </w:r>
      <w:r w:rsidR="00D77633" w:rsidRPr="00EF3C7A">
        <w:rPr>
          <w:rFonts w:cs="Times New Roman"/>
          <w:sz w:val="26"/>
          <w:szCs w:val="26"/>
        </w:rPr>
        <w:t>ности</w:t>
      </w:r>
      <w:r w:rsidR="009129AC" w:rsidRPr="00EF3C7A">
        <w:rPr>
          <w:rFonts w:cs="Times New Roman"/>
          <w:sz w:val="26"/>
          <w:szCs w:val="26"/>
        </w:rPr>
        <w:t>:</w:t>
      </w:r>
    </w:p>
    <w:p w:rsidR="001C6B94" w:rsidRPr="002C0261" w:rsidRDefault="001C6B94" w:rsidP="001C6B94">
      <w:pPr>
        <w:widowControl w:val="0"/>
        <w:autoSpaceDE w:val="0"/>
        <w:autoSpaceDN w:val="0"/>
        <w:ind w:right="-2"/>
        <w:rPr>
          <w:sz w:val="26"/>
          <w:szCs w:val="26"/>
        </w:rPr>
      </w:pPr>
      <w:r>
        <w:rPr>
          <w:sz w:val="26"/>
          <w:szCs w:val="26"/>
        </w:rPr>
        <w:t>а</w:t>
      </w:r>
      <w:r w:rsidRPr="002C0261">
        <w:rPr>
          <w:sz w:val="26"/>
          <w:szCs w:val="26"/>
        </w:rPr>
        <w:t>нализирует и систематизирует выявленные с использованием «ПК АСК НДС-2» расхождения, причины их образования, и разрабатыва</w:t>
      </w:r>
      <w:r>
        <w:rPr>
          <w:sz w:val="26"/>
          <w:szCs w:val="26"/>
        </w:rPr>
        <w:t>ет предложения по их устранению;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6623C">
        <w:rPr>
          <w:rFonts w:cs="Times New Roman"/>
          <w:sz w:val="26"/>
          <w:szCs w:val="26"/>
        </w:rPr>
        <w:t>онтролирует своевременность, достаточность и качество проведения Инспекциями Федеральной налоговой службы</w:t>
      </w:r>
      <w:r>
        <w:rPr>
          <w:rFonts w:cs="Times New Roman"/>
          <w:sz w:val="26"/>
          <w:szCs w:val="26"/>
        </w:rPr>
        <w:t xml:space="preserve"> по Ульяновской области (далее также</w:t>
      </w:r>
      <w:r w:rsidRPr="0006623C">
        <w:rPr>
          <w:rFonts w:cs="Times New Roman"/>
          <w:sz w:val="26"/>
          <w:szCs w:val="26"/>
        </w:rPr>
        <w:t xml:space="preserve"> территориальный налоговый орган) мероприятий налогового контроля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расхождений, выявленных в налоговых декларациях по налогу на добавленную стоимость, в отношении всех участников схем уклонения от налогообложения.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ценивает корректность установления территориальными налоговыми органами участников схем уклонения от налогообложения, выявленных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расхождений.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налогообложения, выявленных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расхождений.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6623C">
        <w:rPr>
          <w:rFonts w:cs="Times New Roman"/>
          <w:sz w:val="26"/>
          <w:szCs w:val="26"/>
        </w:rPr>
        <w:t>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налогообложения, выявленных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расхождений.</w:t>
      </w:r>
    </w:p>
    <w:p w:rsidR="001C6B94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</w:t>
      </w:r>
      <w:r w:rsidRPr="0006623C">
        <w:rPr>
          <w:rFonts w:cs="Times New Roman"/>
          <w:sz w:val="26"/>
          <w:szCs w:val="26"/>
        </w:rPr>
        <w:t>ормирует и направляет в Межрегиональную инспекцию Федеральной налоговой службы по федеральному округу мотивированные заключения о некорректности ус</w:t>
      </w:r>
      <w:r>
        <w:rPr>
          <w:rFonts w:cs="Times New Roman"/>
          <w:sz w:val="26"/>
          <w:szCs w:val="26"/>
        </w:rPr>
        <w:t>тановления выгодоприобретателей (по Временному порядку в отношении налоговых деклараций по НДС, представленных за периоды со 2 квартала 2017 года до 2 квартала 2018 года).</w:t>
      </w:r>
    </w:p>
    <w:p w:rsidR="001C6B94" w:rsidRPr="00812E79" w:rsidRDefault="001C6B94" w:rsidP="001C6B94">
      <w:pPr>
        <w:ind w:firstLine="708"/>
        <w:rPr>
          <w:rFonts w:eastAsia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633BA0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 случае некорректного установления выгодоприобретателя формирует Мотивированное мнение о некорректном установлении выгодоприобретателя и направляет его в Управление п</w:t>
      </w: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окупателя (на основании Регламента </w:t>
      </w:r>
      <w:r w:rsidRPr="00A94124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взаимодействия налоговых органов при отработке расхождений</w:t>
      </w: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cs="Times New Roman"/>
          <w:sz w:val="26"/>
          <w:szCs w:val="26"/>
        </w:rPr>
        <w:t xml:space="preserve">налоговых деклараций по НДС, представленных со 2 </w:t>
      </w:r>
      <w:r w:rsidRPr="00812E79">
        <w:rPr>
          <w:rFonts w:cs="Times New Roman"/>
          <w:sz w:val="26"/>
          <w:szCs w:val="26"/>
        </w:rPr>
        <w:t>квартала 2018 года</w:t>
      </w:r>
      <w:r w:rsidRPr="00812E79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).</w:t>
      </w:r>
    </w:p>
    <w:p w:rsidR="001C6B94" w:rsidRPr="00812E79" w:rsidRDefault="001C6B94" w:rsidP="001C6B94">
      <w:pPr>
        <w:ind w:firstLine="708"/>
        <w:rPr>
          <w:rFonts w:eastAsia="Times New Roman" w:cs="Times New Roman"/>
          <w:sz w:val="26"/>
          <w:szCs w:val="26"/>
          <w:shd w:val="clear" w:color="auto" w:fill="FFFFFF"/>
        </w:rPr>
      </w:pPr>
      <w:proofErr w:type="gramStart"/>
      <w:r>
        <w:rPr>
          <w:rFonts w:eastAsia="Times New Roman" w:cs="Times New Roman"/>
          <w:sz w:val="26"/>
          <w:szCs w:val="26"/>
          <w:shd w:val="clear" w:color="auto" w:fill="FFFFFF"/>
        </w:rPr>
        <w:t>в</w:t>
      </w:r>
      <w:r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 случае несогласия с доводами изложенными Управлением</w:t>
      </w:r>
      <w:r w:rsidRPr="00812E79">
        <w:rPr>
          <w:rFonts w:eastAsia="Times New Roman" w:cs="Times New Roman"/>
          <w:i/>
          <w:sz w:val="26"/>
          <w:szCs w:val="26"/>
          <w:shd w:val="clear" w:color="auto" w:fill="FFFFFF"/>
        </w:rPr>
        <w:t xml:space="preserve"> </w:t>
      </w:r>
      <w:r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выгодоприобретателя в Мотивированном мнении, для оценки правильности установления выгодоприобретателей формирует и направляет в адрес МИ по ФО, в состав которого входит Управление выгодоприобретателя, Заключение, Мотивированное мнение и Возражения с </w:t>
      </w:r>
      <w:r w:rsidRPr="00812E79">
        <w:rPr>
          <w:rFonts w:eastAsia="Times New Roman" w:cs="Times New Roman"/>
          <w:sz w:val="26"/>
          <w:szCs w:val="26"/>
          <w:shd w:val="clear" w:color="auto" w:fill="FFFFFF"/>
        </w:rPr>
        <w:lastRenderedPageBreak/>
        <w:t xml:space="preserve">обоснованием причин, по которым не согласно с Мотивированным мнением Управления выгодоприобретателя. </w:t>
      </w:r>
      <w:proofErr w:type="gramEnd"/>
    </w:p>
    <w:p w:rsidR="001C6B94" w:rsidRPr="00812E79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812E79">
        <w:rPr>
          <w:rFonts w:cs="Times New Roman"/>
          <w:sz w:val="26"/>
          <w:szCs w:val="26"/>
        </w:rPr>
        <w:t>огласовывает и направляет в Межрегиональную инспекцию Федеральной налоговой службы по федеральному округу мотивированные заключения о невозможности установления выгодоприобретателя.</w:t>
      </w:r>
    </w:p>
    <w:p w:rsidR="001C6B94" w:rsidRPr="00812E79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812E79">
        <w:rPr>
          <w:rFonts w:cs="Times New Roman"/>
          <w:sz w:val="26"/>
          <w:szCs w:val="26"/>
        </w:rPr>
        <w:t xml:space="preserve">рганизует и координирует действия налоговых органов при проведении мероприятий налогового контроля. 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ценивает и анализирует проведение территориальными налоговыми органами, мероприятий налогового контроля в рамках предпроверочного анализа и в рамках выездных налоговых проверок налогоплательщиков-выгодоприобретателей.</w:t>
      </w:r>
    </w:p>
    <w:p w:rsidR="001C6B94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существляет сбор, обработку и формирование статистической налоговой отчетности, отнесенной к установленной сфере деятельности</w:t>
      </w:r>
      <w:r>
        <w:rPr>
          <w:rFonts w:cs="Times New Roman"/>
          <w:sz w:val="26"/>
          <w:szCs w:val="26"/>
        </w:rPr>
        <w:t xml:space="preserve"> (формирование отчета по форме 1-НР)</w:t>
      </w:r>
      <w:r w:rsidRPr="0006623C">
        <w:rPr>
          <w:rFonts w:cs="Times New Roman"/>
          <w:sz w:val="26"/>
          <w:szCs w:val="26"/>
        </w:rPr>
        <w:t>.</w:t>
      </w:r>
    </w:p>
    <w:p w:rsidR="001C6B94" w:rsidRPr="00EF3C7A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определяет</w:t>
      </w:r>
      <w:r w:rsidRPr="00EF3C7A">
        <w:rPr>
          <w:rFonts w:ascii="Times New Roman" w:hAnsi="Times New Roman" w:cs="Times New Roman"/>
          <w:sz w:val="26"/>
          <w:szCs w:val="26"/>
        </w:rPr>
        <w:t xml:space="preserve"> налогоплательщиков, групп налогоплательщиков, отраслей, приоритетных для проведения предпроверочного анализа в целях выявления налоговых рисков и назначения выездных налоговых проверок;</w:t>
      </w:r>
    </w:p>
    <w:p w:rsidR="001C6B94" w:rsidRPr="00EF3C7A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 разработку и направляет</w:t>
      </w:r>
      <w:r w:rsidRPr="00EF3C7A">
        <w:rPr>
          <w:rFonts w:ascii="Times New Roman" w:hAnsi="Times New Roman" w:cs="Times New Roman"/>
          <w:sz w:val="26"/>
          <w:szCs w:val="26"/>
        </w:rPr>
        <w:t xml:space="preserve"> в подведомственные налоговые органы предложений и указаний относительно проведения предпроверочного анализа и назначения выездных проверок конкретных налогоплательщиков; </w:t>
      </w:r>
    </w:p>
    <w:p w:rsidR="001C6B94" w:rsidRPr="00EF3C7A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EF3C7A">
        <w:rPr>
          <w:rFonts w:ascii="Times New Roman" w:hAnsi="Times New Roman" w:cs="Times New Roman"/>
          <w:sz w:val="26"/>
          <w:szCs w:val="26"/>
        </w:rPr>
        <w:t>организаци</w:t>
      </w:r>
      <w:r>
        <w:rPr>
          <w:rFonts w:ascii="Times New Roman" w:hAnsi="Times New Roman" w:cs="Times New Roman"/>
          <w:sz w:val="26"/>
          <w:szCs w:val="26"/>
        </w:rPr>
        <w:t>ю, проведение и координацию</w:t>
      </w:r>
      <w:r w:rsidRPr="00EF3C7A">
        <w:rPr>
          <w:rFonts w:ascii="Times New Roman" w:hAnsi="Times New Roman" w:cs="Times New Roman"/>
          <w:sz w:val="26"/>
          <w:szCs w:val="26"/>
        </w:rPr>
        <w:t xml:space="preserve"> мероприятий налогового контроля в рамках предпроверочного анализа налогоплательщиков;</w:t>
      </w:r>
    </w:p>
    <w:p w:rsidR="001C6B94" w:rsidRPr="00EF3C7A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контроль полноты и качества проводимого инспекциями предпроверочного анализа налогоплательщиков для включения в планы проведения выездных налоговых проверок;</w:t>
      </w:r>
    </w:p>
    <w:p w:rsidR="001C6B94" w:rsidRPr="00EF3C7A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рассмотрение предложений подведомственных налоговых органов о планах (корректировке планов) выездных налоговых проверок;</w:t>
      </w:r>
    </w:p>
    <w:p w:rsidR="001C6B94" w:rsidRPr="00EF3C7A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ежеквартальная подготовка планов проведения выездных налоговых проверок для утверждения руководителем УФНС России по Ульяновской области;</w:t>
      </w:r>
    </w:p>
    <w:p w:rsidR="001C6B94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мониторинг качества предпроверочного анализа с учетом результатов проведенных инспекциями выездных налоговых проверок, разработка рекомендаций по совершенствованию данной работы;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 xml:space="preserve">беспечивает ведение информационных ресурсов Управления в рамках установленной сферы деятельности. 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06623C">
        <w:rPr>
          <w:rFonts w:cs="Times New Roman"/>
          <w:sz w:val="26"/>
          <w:szCs w:val="26"/>
        </w:rPr>
        <w:t>заимодействует между Управлениями по вопросам, отнесенным к установленной сфере деятельности.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 xml:space="preserve">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 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06623C">
        <w:rPr>
          <w:rFonts w:cs="Times New Roman"/>
          <w:sz w:val="26"/>
          <w:szCs w:val="26"/>
        </w:rPr>
        <w:t xml:space="preserve">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1C6B94" w:rsidRPr="0006623C" w:rsidRDefault="001C6B94" w:rsidP="001C6B94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06623C">
        <w:rPr>
          <w:rFonts w:cs="Times New Roman"/>
          <w:sz w:val="26"/>
          <w:szCs w:val="26"/>
        </w:rPr>
        <w:t>частвует в рамках установленной компетенции в рассмотрении жалоб (</w:t>
      </w:r>
      <w:proofErr w:type="gramStart"/>
      <w:r w:rsidRPr="0006623C">
        <w:rPr>
          <w:rFonts w:cs="Times New Roman"/>
          <w:sz w:val="26"/>
          <w:szCs w:val="26"/>
        </w:rPr>
        <w:t>апелляционных жалоб</w:t>
      </w:r>
      <w:proofErr w:type="gramEnd"/>
      <w:r w:rsidRPr="0006623C">
        <w:rPr>
          <w:rFonts w:cs="Times New Roman"/>
          <w:sz w:val="26"/>
          <w:szCs w:val="26"/>
        </w:rPr>
        <w:t>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ведение делопроизводства с грифом «ДСП»;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 xml:space="preserve">беспечивает организационное взаимодействие налоговых органов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</w:t>
      </w:r>
      <w:r w:rsidRPr="0006623C">
        <w:rPr>
          <w:rFonts w:ascii="Times New Roman" w:hAnsi="Times New Roman" w:cs="Times New Roman"/>
          <w:sz w:val="26"/>
          <w:szCs w:val="26"/>
        </w:rPr>
        <w:t xml:space="preserve">нализирует работу нижестоящих налоговых органов по контролю за соблюдением налогоплательщиками налогового законодательства и иного законодательства по предмету деятельности отдела, разработка рекомендаций по совершенствованию данной работы;    </w:t>
      </w:r>
      <w:proofErr w:type="gramEnd"/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06623C">
        <w:rPr>
          <w:rFonts w:ascii="Times New Roman" w:hAnsi="Times New Roman" w:cs="Times New Roman"/>
          <w:sz w:val="26"/>
          <w:szCs w:val="26"/>
        </w:rPr>
        <w:t>частвует в проведен</w:t>
      </w:r>
      <w:proofErr w:type="gramStart"/>
      <w:r w:rsidRPr="0006623C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06623C">
        <w:rPr>
          <w:rFonts w:ascii="Times New Roman" w:hAnsi="Times New Roman" w:cs="Times New Roman"/>
          <w:sz w:val="26"/>
          <w:szCs w:val="26"/>
        </w:rPr>
        <w:t>диторских проверок внутреннего аудита нижестоящих налоговых органов по вопросам организации  работы  по  направлению работы отдела;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6623C">
        <w:rPr>
          <w:rFonts w:ascii="Times New Roman" w:hAnsi="Times New Roman" w:cs="Times New Roman"/>
          <w:sz w:val="26"/>
          <w:szCs w:val="26"/>
        </w:rPr>
        <w:t>облюдает правила внутреннего распорядка и трудовой дисциплины;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разработку рекомендаций и указаний для нижестоящих налоговых органов по вопросам применения законодательства по направлению работы отдела и представление их на рассмотрение начальнику отдела;</w:t>
      </w:r>
      <w:proofErr w:type="gramEnd"/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06623C">
        <w:rPr>
          <w:rFonts w:ascii="Times New Roman" w:hAnsi="Times New Roman" w:cs="Times New Roman"/>
          <w:sz w:val="26"/>
          <w:szCs w:val="26"/>
        </w:rPr>
        <w:t>частвует в подготовке и проведении семинаров и совещаний по вопросам, отнесённым к компетенции отдела;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6623C">
        <w:rPr>
          <w:rFonts w:ascii="Times New Roman" w:hAnsi="Times New Roman" w:cs="Times New Roman"/>
          <w:sz w:val="26"/>
          <w:szCs w:val="26"/>
        </w:rPr>
        <w:t>нформирует (разъясняет) о действующем законодательстве работников нижестоящих налоговых органов, должностных лиц юридических лиц и физических лиц по вопросам, отнесённым к компетенции отдела;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 xml:space="preserve">существляет контроль работы нижестоящих налоговых органов в части соблюдения технологии работы в АИС «Налог-3» по направлениям работы отдела;  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6623C">
        <w:rPr>
          <w:rFonts w:ascii="Times New Roman" w:hAnsi="Times New Roman" w:cs="Times New Roman"/>
          <w:sz w:val="26"/>
          <w:szCs w:val="26"/>
        </w:rPr>
        <w:t>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1C6B94" w:rsidRPr="0006623C" w:rsidRDefault="001C6B94" w:rsidP="001C6B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иные задачи в соответствии с утвержденным Положением о контрольно-аналитическом отделе Управления.</w:t>
      </w:r>
    </w:p>
    <w:p w:rsidR="001C6B94" w:rsidRPr="0006623C" w:rsidRDefault="001C6B94" w:rsidP="001C6B94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1C6B94" w:rsidRPr="0006623C" w:rsidRDefault="001C6B94" w:rsidP="001C6B94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1C6B94" w:rsidRPr="0006623C" w:rsidRDefault="001C6B94" w:rsidP="001C6B94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1C6B94" w:rsidRPr="0006623C" w:rsidRDefault="001C6B94" w:rsidP="001C6B94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1C6B94" w:rsidRPr="0006623C" w:rsidRDefault="001C6B94" w:rsidP="001C6B94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C6B94" w:rsidRPr="0006623C" w:rsidRDefault="001C6B94" w:rsidP="001C6B94">
      <w:pPr>
        <w:shd w:val="clear" w:color="auto" w:fill="FFFFFF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2C0261" w:rsidRDefault="00DE2FAA" w:rsidP="009129AC">
      <w:pPr>
        <w:widowControl w:val="0"/>
        <w:rPr>
          <w:rFonts w:cs="Times New Roman"/>
          <w:sz w:val="26"/>
          <w:szCs w:val="26"/>
        </w:rPr>
      </w:pPr>
      <w:r w:rsidRPr="002C0261">
        <w:rPr>
          <w:rFonts w:cs="Times New Roman"/>
          <w:sz w:val="26"/>
          <w:szCs w:val="26"/>
        </w:rPr>
        <w:t>3.3</w:t>
      </w:r>
      <w:r w:rsidR="009129AC" w:rsidRPr="002C0261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2C0261">
        <w:rPr>
          <w:rFonts w:cs="Times New Roman"/>
          <w:sz w:val="26"/>
          <w:szCs w:val="26"/>
        </w:rPr>
        <w:t xml:space="preserve"> </w:t>
      </w:r>
      <w:r w:rsidR="00654427" w:rsidRPr="002C026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2C0261">
        <w:rPr>
          <w:rFonts w:cs="Times New Roman"/>
          <w:sz w:val="26"/>
          <w:szCs w:val="26"/>
        </w:rPr>
        <w:t xml:space="preserve"> </w:t>
      </w:r>
      <w:r w:rsidR="009129AC" w:rsidRPr="002C0261">
        <w:rPr>
          <w:rFonts w:cs="Times New Roman"/>
          <w:sz w:val="26"/>
          <w:szCs w:val="26"/>
        </w:rPr>
        <w:t>имеет право: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 xml:space="preserve">вносить предложения начальнику отдела по совершенствованию налогового </w:t>
      </w:r>
      <w:r w:rsidRPr="002C0261">
        <w:rPr>
          <w:rFonts w:ascii="Times New Roman" w:hAnsi="Times New Roman" w:cs="Times New Roman"/>
          <w:sz w:val="26"/>
          <w:szCs w:val="26"/>
        </w:rPr>
        <w:lastRenderedPageBreak/>
        <w:t>законодательства, по улучшению  работы нижестоящих налоговых органов по налоговому администрированию;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2C0261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C026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2C0261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C0261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A4088" w:rsidRDefault="00FA408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2C0261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2C0261">
        <w:rPr>
          <w:rFonts w:eastAsia="Calibri" w:cs="Times New Roman"/>
          <w:sz w:val="26"/>
          <w:szCs w:val="26"/>
        </w:rPr>
        <w:t>4</w:t>
      </w:r>
      <w:r w:rsidR="00B23407" w:rsidRPr="002C0261">
        <w:rPr>
          <w:rFonts w:eastAsia="Calibri" w:cs="Times New Roman"/>
          <w:sz w:val="26"/>
          <w:szCs w:val="26"/>
        </w:rPr>
        <w:t>.1</w:t>
      </w:r>
      <w:r w:rsidR="009129AC" w:rsidRPr="002C026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2C026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2C0261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2C0261" w:rsidRPr="002C0261">
        <w:rPr>
          <w:rFonts w:eastAsia="Calibri" w:cs="Times New Roman"/>
          <w:sz w:val="26"/>
          <w:szCs w:val="26"/>
        </w:rPr>
        <w:t>о вопросам: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реализации законодательства Российской Федерации,  Положения о ФНС России, поручений ФНС России, положения об Управлении, административного регламента Управления;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в рамках осуществления мероприятий налогового контроля при отработке «</w:t>
      </w:r>
      <w:r w:rsidR="00F75A97">
        <w:rPr>
          <w:sz w:val="26"/>
          <w:szCs w:val="26"/>
        </w:rPr>
        <w:t>схемных</w:t>
      </w:r>
      <w:r w:rsidRPr="002C0261">
        <w:rPr>
          <w:sz w:val="26"/>
          <w:szCs w:val="26"/>
        </w:rPr>
        <w:t>» расхождений;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должностным регламентом и иными нормативными актами.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0C550C" w:rsidRDefault="000C550C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97" w:rsidRDefault="00897497" w:rsidP="00EA6485">
      <w:r>
        <w:separator/>
      </w:r>
    </w:p>
  </w:endnote>
  <w:endnote w:type="continuationSeparator" w:id="0">
    <w:p w:rsidR="00897497" w:rsidRDefault="0089749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97" w:rsidRDefault="00897497" w:rsidP="00EA6485">
      <w:r>
        <w:separator/>
      </w:r>
    </w:p>
  </w:footnote>
  <w:footnote w:type="continuationSeparator" w:id="0">
    <w:p w:rsidR="00897497" w:rsidRDefault="0089749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0F70" w:rsidRPr="00B310A4" w:rsidRDefault="00B60F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A408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60F70" w:rsidRPr="00B310A4" w:rsidRDefault="00B60F7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50C"/>
    <w:rsid w:val="000C5876"/>
    <w:rsid w:val="000D0C20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C6B94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C0261"/>
    <w:rsid w:val="002C25EE"/>
    <w:rsid w:val="00300098"/>
    <w:rsid w:val="0030439E"/>
    <w:rsid w:val="003251EF"/>
    <w:rsid w:val="003279E3"/>
    <w:rsid w:val="00330871"/>
    <w:rsid w:val="00334E13"/>
    <w:rsid w:val="00336551"/>
    <w:rsid w:val="00343095"/>
    <w:rsid w:val="00345904"/>
    <w:rsid w:val="003540DA"/>
    <w:rsid w:val="003A1F6E"/>
    <w:rsid w:val="003A2B2B"/>
    <w:rsid w:val="003A7278"/>
    <w:rsid w:val="003B14F5"/>
    <w:rsid w:val="003C5FD1"/>
    <w:rsid w:val="003D77E9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275C"/>
    <w:rsid w:val="00506661"/>
    <w:rsid w:val="00563365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4829"/>
    <w:rsid w:val="0060771C"/>
    <w:rsid w:val="006409EE"/>
    <w:rsid w:val="00654427"/>
    <w:rsid w:val="0065447F"/>
    <w:rsid w:val="006747F6"/>
    <w:rsid w:val="00687167"/>
    <w:rsid w:val="0069001C"/>
    <w:rsid w:val="00690B2D"/>
    <w:rsid w:val="006B1DFF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C3268"/>
    <w:rsid w:val="007D4DBE"/>
    <w:rsid w:val="007E4325"/>
    <w:rsid w:val="00810D38"/>
    <w:rsid w:val="0085364E"/>
    <w:rsid w:val="00881E11"/>
    <w:rsid w:val="00897497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876EE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AE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54E6B"/>
    <w:rsid w:val="00B60F70"/>
    <w:rsid w:val="00B62524"/>
    <w:rsid w:val="00B70551"/>
    <w:rsid w:val="00B71DBB"/>
    <w:rsid w:val="00B8021A"/>
    <w:rsid w:val="00B84ADF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A7B9C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B5262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57AE8"/>
    <w:rsid w:val="00E6138E"/>
    <w:rsid w:val="00E61F3D"/>
    <w:rsid w:val="00E66447"/>
    <w:rsid w:val="00E739B6"/>
    <w:rsid w:val="00E91480"/>
    <w:rsid w:val="00E95EB5"/>
    <w:rsid w:val="00EA6485"/>
    <w:rsid w:val="00EE1BE8"/>
    <w:rsid w:val="00EE5B56"/>
    <w:rsid w:val="00EF10F8"/>
    <w:rsid w:val="00EF3C7A"/>
    <w:rsid w:val="00F31864"/>
    <w:rsid w:val="00F35394"/>
    <w:rsid w:val="00F42E0D"/>
    <w:rsid w:val="00F65F97"/>
    <w:rsid w:val="00F75A97"/>
    <w:rsid w:val="00F953E6"/>
    <w:rsid w:val="00FA4088"/>
    <w:rsid w:val="00FA5269"/>
    <w:rsid w:val="00FA6BDB"/>
    <w:rsid w:val="00FB30A1"/>
    <w:rsid w:val="00FB389B"/>
    <w:rsid w:val="00FB4DA4"/>
    <w:rsid w:val="00FC0A56"/>
    <w:rsid w:val="00FC6CC1"/>
    <w:rsid w:val="00FE1F09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C4DB1-7D1D-4173-8008-25F72769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4930</Words>
  <Characters>28107</Characters>
  <Application>Microsoft Office Word</Application>
  <DocSecurity>0</DocSecurity>
  <Lines>234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Калугина Юлия Геннадьевна</dc:creator>
  <cp:lastModifiedBy>Калугина Юлия Геннадьевна</cp:lastModifiedBy>
  <cp:revision>5</cp:revision>
  <cp:lastPrinted>2020-07-28T11:29:00Z</cp:lastPrinted>
  <dcterms:created xsi:type="dcterms:W3CDTF">2020-07-23T07:04:00Z</dcterms:created>
  <dcterms:modified xsi:type="dcterms:W3CDTF">2020-10-16T11:10:00Z</dcterms:modified>
</cp:coreProperties>
</file>